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FDD3" w14:textId="77777777" w:rsidR="00E02A3B" w:rsidRDefault="00E02A3B" w:rsidP="00E02A3B">
      <w:pPr>
        <w:ind w:left="-851" w:right="-284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207B75" wp14:editId="142D140B">
            <wp:simplePos x="0" y="0"/>
            <wp:positionH relativeFrom="column">
              <wp:posOffset>-642620</wp:posOffset>
            </wp:positionH>
            <wp:positionV relativeFrom="paragraph">
              <wp:posOffset>88265</wp:posOffset>
            </wp:positionV>
            <wp:extent cx="1036955" cy="11684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066A9FD" wp14:editId="1D940709">
            <wp:simplePos x="0" y="0"/>
            <wp:positionH relativeFrom="column">
              <wp:posOffset>5243830</wp:posOffset>
            </wp:positionH>
            <wp:positionV relativeFrom="paragraph">
              <wp:posOffset>45085</wp:posOffset>
            </wp:positionV>
            <wp:extent cx="1157605" cy="1208405"/>
            <wp:effectExtent l="0" t="0" r="444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44625" w14:textId="77777777" w:rsidR="00E02A3B" w:rsidRDefault="00E02A3B" w:rsidP="00E02A3B">
      <w:pPr>
        <w:ind w:left="-851" w:right="-284"/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7213BFA6" w14:textId="77777777" w:rsidR="00E02A3B" w:rsidRDefault="00E02A3B" w:rsidP="00E02A3B">
      <w:pPr>
        <w:ind w:left="-851" w:right="-284"/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7AAC24B5" w14:textId="77777777" w:rsidR="00E02A3B" w:rsidRPr="00A64787" w:rsidRDefault="00605C70" w:rsidP="00E02A3B">
      <w:pPr>
        <w:ind w:left="-851" w:right="-284"/>
        <w:jc w:val="center"/>
        <w:rPr>
          <w:rFonts w:asciiTheme="minorBidi" w:hAnsiTheme="minorBidi"/>
          <w:b/>
          <w:bCs/>
          <w:sz w:val="24"/>
          <w:szCs w:val="24"/>
        </w:rPr>
      </w:pPr>
      <w:r w:rsidRPr="00A64787">
        <w:rPr>
          <w:rFonts w:asciiTheme="minorBidi" w:hAnsiTheme="minorBidi"/>
          <w:b/>
          <w:bCs/>
          <w:sz w:val="24"/>
          <w:szCs w:val="24"/>
        </w:rPr>
        <w:t xml:space="preserve">SAKARYA ÜNİVERSİTESİ </w:t>
      </w:r>
      <w:r w:rsidR="00FB3C24" w:rsidRPr="00A64787">
        <w:rPr>
          <w:rFonts w:asciiTheme="minorBidi" w:hAnsiTheme="minorBidi"/>
          <w:b/>
          <w:bCs/>
          <w:sz w:val="24"/>
          <w:szCs w:val="24"/>
        </w:rPr>
        <w:t>FEN</w:t>
      </w:r>
      <w:r w:rsidRPr="00A6478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B3C24" w:rsidRPr="00A64787">
        <w:rPr>
          <w:rFonts w:asciiTheme="minorBidi" w:hAnsiTheme="minorBidi"/>
          <w:b/>
          <w:bCs/>
          <w:sz w:val="24"/>
          <w:szCs w:val="24"/>
        </w:rPr>
        <w:t>FAKÜLTESİ</w:t>
      </w:r>
    </w:p>
    <w:p w14:paraId="3909390D" w14:textId="2F372F62" w:rsidR="00FF0D68" w:rsidRPr="00A64787" w:rsidRDefault="00FB3C24" w:rsidP="00E02A3B">
      <w:pPr>
        <w:ind w:left="-851" w:right="-284"/>
        <w:jc w:val="center"/>
        <w:rPr>
          <w:rFonts w:asciiTheme="minorBidi" w:hAnsiTheme="minorBidi"/>
          <w:b/>
          <w:bCs/>
          <w:sz w:val="24"/>
          <w:szCs w:val="24"/>
        </w:rPr>
      </w:pPr>
      <w:r w:rsidRPr="00A64787">
        <w:rPr>
          <w:rFonts w:asciiTheme="minorBidi" w:hAnsiTheme="minorBidi"/>
          <w:b/>
          <w:bCs/>
          <w:sz w:val="24"/>
          <w:szCs w:val="24"/>
        </w:rPr>
        <w:t>7+1 İŞ</w:t>
      </w:r>
      <w:r w:rsidR="004E3B2D">
        <w:rPr>
          <w:rFonts w:asciiTheme="minorBidi" w:hAnsiTheme="minorBidi"/>
          <w:b/>
          <w:bCs/>
          <w:sz w:val="24"/>
          <w:szCs w:val="24"/>
        </w:rPr>
        <w:t xml:space="preserve">LETMEDE MESLEKİ EĞİTİM </w:t>
      </w:r>
      <w:r w:rsidRPr="00A64787">
        <w:rPr>
          <w:rFonts w:asciiTheme="minorBidi" w:hAnsiTheme="minorBidi"/>
          <w:b/>
          <w:bCs/>
          <w:sz w:val="24"/>
          <w:szCs w:val="24"/>
        </w:rPr>
        <w:t>AKIŞ ŞEMASI</w:t>
      </w:r>
    </w:p>
    <w:p w14:paraId="31DE86F5" w14:textId="77777777" w:rsidR="00FF0D68" w:rsidRDefault="00FF0D68" w:rsidP="00FF0D68">
      <w:pPr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40EC39AC" w14:textId="533C7E8A" w:rsidR="00FF0D68" w:rsidRPr="00571188" w:rsidRDefault="00FF0D68" w:rsidP="004C0FE8">
      <w:pPr>
        <w:ind w:left="-426"/>
        <w:rPr>
          <w:rFonts w:ascii="Arial" w:hAnsi="Arial" w:cs="Arial"/>
        </w:rPr>
      </w:pPr>
      <w:r w:rsidRPr="00571188">
        <w:rPr>
          <w:rFonts w:ascii="Arial" w:hAnsi="Arial" w:cs="Arial"/>
          <w:b/>
          <w:bCs/>
          <w:u w:val="single"/>
        </w:rPr>
        <w:t>İŞ</w:t>
      </w:r>
      <w:r w:rsidR="004E3B2D" w:rsidRPr="00571188">
        <w:rPr>
          <w:rFonts w:ascii="Arial" w:hAnsi="Arial" w:cs="Arial"/>
          <w:b/>
          <w:bCs/>
          <w:u w:val="single"/>
        </w:rPr>
        <w:t xml:space="preserve">LETMEDE MESLEKİ EĞİTİME </w:t>
      </w:r>
      <w:r w:rsidR="00A64787" w:rsidRPr="00571188">
        <w:rPr>
          <w:rFonts w:ascii="Arial" w:hAnsi="Arial" w:cs="Arial"/>
          <w:b/>
          <w:bCs/>
          <w:u w:val="single"/>
        </w:rPr>
        <w:t>BAŞLAMADAN</w:t>
      </w:r>
      <w:r w:rsidRPr="00571188">
        <w:rPr>
          <w:rFonts w:ascii="Arial" w:hAnsi="Arial" w:cs="Arial"/>
          <w:b/>
          <w:bCs/>
          <w:u w:val="single"/>
        </w:rPr>
        <w:t xml:space="preserve"> ÖNCE</w:t>
      </w:r>
      <w:r w:rsidRPr="00571188">
        <w:rPr>
          <w:rFonts w:ascii="Arial" w:hAnsi="Arial" w:cs="Arial"/>
        </w:rPr>
        <w:t>;</w:t>
      </w:r>
    </w:p>
    <w:p w14:paraId="4084F84C" w14:textId="43C88F29" w:rsidR="00571188" w:rsidRPr="00571188" w:rsidRDefault="00571188" w:rsidP="00571188">
      <w:pPr>
        <w:pStyle w:val="ListeParagraf"/>
        <w:numPr>
          <w:ilvl w:val="0"/>
          <w:numId w:val="1"/>
        </w:numPr>
        <w:tabs>
          <w:tab w:val="left" w:pos="1302"/>
        </w:tabs>
        <w:jc w:val="both"/>
        <w:rPr>
          <w:rFonts w:ascii="Arial" w:hAnsi="Arial" w:cs="Arial"/>
        </w:rPr>
      </w:pPr>
      <w:r w:rsidRPr="00571188">
        <w:rPr>
          <w:rFonts w:ascii="Arial" w:hAnsi="Arial" w:cs="Arial"/>
        </w:rPr>
        <w:t>İşletmede mesleki eğitim (Uygulamalı Fen Bilimleri Deneyimi Eğitimi-UFDE) Fen Fakültesinde</w:t>
      </w:r>
      <w:r w:rsidRPr="00571188">
        <w:rPr>
          <w:rFonts w:ascii="Arial" w:hAnsi="Arial" w:cs="Arial"/>
        </w:rPr>
        <w:t xml:space="preserve"> </w:t>
      </w:r>
      <w:r w:rsidRPr="00571188">
        <w:rPr>
          <w:rFonts w:ascii="Arial" w:hAnsi="Arial" w:cs="Arial"/>
        </w:rPr>
        <w:t>öğrenim gören, gerekli şartları taşıyan, öğrencilerin tercih edebilecekleri bir uygulamadır. Bunun</w:t>
      </w:r>
      <w:r w:rsidRPr="00571188">
        <w:rPr>
          <w:rFonts w:ascii="Arial" w:hAnsi="Arial" w:cs="Arial"/>
        </w:rPr>
        <w:t xml:space="preserve"> </w:t>
      </w:r>
      <w:r w:rsidRPr="00571188">
        <w:rPr>
          <w:rFonts w:ascii="Arial" w:hAnsi="Arial" w:cs="Arial"/>
        </w:rPr>
        <w:t xml:space="preserve">için lisans öğrencileri öğrenim süreçlerinin </w:t>
      </w:r>
      <w:r w:rsidRPr="00571188">
        <w:rPr>
          <w:rFonts w:ascii="Arial" w:hAnsi="Arial" w:cs="Arial"/>
          <w:color w:val="FF0000"/>
        </w:rPr>
        <w:t>7. Yarıyılın sonuna kadar başvuru sürecini</w:t>
      </w:r>
      <w:r w:rsidRPr="00571188">
        <w:rPr>
          <w:rFonts w:ascii="Arial" w:hAnsi="Arial" w:cs="Arial"/>
          <w:color w:val="FF0000"/>
        </w:rPr>
        <w:t xml:space="preserve"> </w:t>
      </w:r>
      <w:r w:rsidRPr="00571188">
        <w:rPr>
          <w:rFonts w:ascii="Arial" w:hAnsi="Arial" w:cs="Arial"/>
          <w:color w:val="FF0000"/>
        </w:rPr>
        <w:t xml:space="preserve">tamamlayarak, 8. Yarıyılda </w:t>
      </w:r>
      <w:proofErr w:type="spellStart"/>
      <w:r w:rsidRPr="00571188">
        <w:rPr>
          <w:rFonts w:ascii="Arial" w:hAnsi="Arial" w:cs="Arial"/>
          <w:color w:val="FF0000"/>
        </w:rPr>
        <w:t>UFDE’ye</w:t>
      </w:r>
      <w:proofErr w:type="spellEnd"/>
      <w:r w:rsidRPr="00571188">
        <w:rPr>
          <w:rFonts w:ascii="Arial" w:hAnsi="Arial" w:cs="Arial"/>
          <w:color w:val="FF0000"/>
        </w:rPr>
        <w:t xml:space="preserve"> başlayabilirler</w:t>
      </w:r>
      <w:r w:rsidRPr="00571188">
        <w:rPr>
          <w:rFonts w:ascii="Arial" w:hAnsi="Arial" w:cs="Arial"/>
        </w:rPr>
        <w:t>.</w:t>
      </w:r>
    </w:p>
    <w:p w14:paraId="416D5F10" w14:textId="59DAF8BB" w:rsidR="00FF0D68" w:rsidRPr="00571188" w:rsidRDefault="00A64787" w:rsidP="00FF0D68">
      <w:pPr>
        <w:pStyle w:val="ListeParagraf"/>
        <w:numPr>
          <w:ilvl w:val="0"/>
          <w:numId w:val="1"/>
        </w:numPr>
        <w:tabs>
          <w:tab w:val="left" w:pos="1302"/>
        </w:tabs>
        <w:jc w:val="both"/>
        <w:rPr>
          <w:rFonts w:ascii="Arial" w:hAnsi="Arial" w:cs="Arial"/>
        </w:rPr>
      </w:pPr>
      <w:r w:rsidRPr="00571188">
        <w:rPr>
          <w:rFonts w:ascii="Arial" w:hAnsi="Arial" w:cs="Arial"/>
          <w:color w:val="FF0000"/>
        </w:rPr>
        <w:t>İş</w:t>
      </w:r>
      <w:r w:rsidR="004E3B2D" w:rsidRPr="00571188">
        <w:rPr>
          <w:rFonts w:ascii="Arial" w:hAnsi="Arial" w:cs="Arial"/>
          <w:color w:val="FF0000"/>
        </w:rPr>
        <w:t xml:space="preserve">letmede mesleki eğitime </w:t>
      </w:r>
      <w:r w:rsidRPr="00571188">
        <w:rPr>
          <w:rFonts w:ascii="Arial" w:hAnsi="Arial" w:cs="Arial"/>
          <w:color w:val="FF0000"/>
        </w:rPr>
        <w:t xml:space="preserve">katılmak isteyen öğrenciler </w:t>
      </w:r>
      <w:r w:rsidR="0092022B" w:rsidRPr="00571188">
        <w:rPr>
          <w:rFonts w:ascii="Arial" w:hAnsi="Arial" w:cs="Arial"/>
          <w:color w:val="FF0000"/>
        </w:rPr>
        <w:t>G</w:t>
      </w:r>
      <w:r w:rsidR="004670E4" w:rsidRPr="00571188">
        <w:rPr>
          <w:rFonts w:ascii="Arial" w:hAnsi="Arial" w:cs="Arial"/>
          <w:color w:val="FF0000"/>
        </w:rPr>
        <w:t xml:space="preserve">üz yarıyılının </w:t>
      </w:r>
      <w:r w:rsidR="0092022B" w:rsidRPr="00571188">
        <w:rPr>
          <w:rFonts w:ascii="Arial" w:hAnsi="Arial" w:cs="Arial"/>
          <w:color w:val="FF0000"/>
        </w:rPr>
        <w:t>12-14</w:t>
      </w:r>
      <w:r w:rsidR="004670E4" w:rsidRPr="00571188">
        <w:rPr>
          <w:rFonts w:ascii="Arial" w:hAnsi="Arial" w:cs="Arial"/>
          <w:color w:val="FF0000"/>
        </w:rPr>
        <w:t xml:space="preserve"> haftasında </w:t>
      </w:r>
      <w:bookmarkStart w:id="0" w:name="_Hlk184822234"/>
      <w:r w:rsidR="0072713A" w:rsidRPr="00571188">
        <w:rPr>
          <w:rFonts w:ascii="Arial" w:hAnsi="Arial" w:cs="Arial"/>
        </w:rPr>
        <w:t>İş</w:t>
      </w:r>
      <w:r w:rsidR="004E3B2D" w:rsidRPr="00571188">
        <w:rPr>
          <w:rFonts w:ascii="Arial" w:hAnsi="Arial" w:cs="Arial"/>
        </w:rPr>
        <w:t>letmede Mesleki Eğitim</w:t>
      </w:r>
      <w:r w:rsidR="0072713A" w:rsidRPr="00571188">
        <w:rPr>
          <w:rFonts w:ascii="Arial" w:hAnsi="Arial" w:cs="Arial"/>
        </w:rPr>
        <w:t xml:space="preserve"> </w:t>
      </w:r>
      <w:bookmarkEnd w:id="0"/>
      <w:r w:rsidR="0072713A" w:rsidRPr="00571188">
        <w:rPr>
          <w:rFonts w:ascii="Arial" w:hAnsi="Arial" w:cs="Arial"/>
        </w:rPr>
        <w:t xml:space="preserve">Kabul </w:t>
      </w:r>
      <w:proofErr w:type="spellStart"/>
      <w:r w:rsidR="0072713A" w:rsidRPr="00571188">
        <w:rPr>
          <w:rFonts w:ascii="Arial" w:hAnsi="Arial" w:cs="Arial"/>
        </w:rPr>
        <w:t>Formu</w:t>
      </w:r>
      <w:r w:rsidR="0092022B" w:rsidRPr="00571188">
        <w:rPr>
          <w:rFonts w:ascii="Arial" w:hAnsi="Arial" w:cs="Arial"/>
        </w:rPr>
        <w:t>’nu</w:t>
      </w:r>
      <w:proofErr w:type="spellEnd"/>
      <w:r w:rsidR="0072713A" w:rsidRPr="00571188">
        <w:rPr>
          <w:rFonts w:ascii="Arial" w:hAnsi="Arial" w:cs="Arial"/>
        </w:rPr>
        <w:t xml:space="preserve"> </w:t>
      </w:r>
      <w:r w:rsidR="0072713A" w:rsidRPr="00571188">
        <w:rPr>
          <w:rFonts w:ascii="Arial" w:hAnsi="Arial" w:cs="Arial"/>
          <w:color w:val="FF0000"/>
        </w:rPr>
        <w:t>doldurarak ilgili işl</w:t>
      </w:r>
      <w:r w:rsidR="0092022B" w:rsidRPr="00571188">
        <w:rPr>
          <w:rFonts w:ascii="Arial" w:hAnsi="Arial" w:cs="Arial"/>
          <w:color w:val="FF0000"/>
        </w:rPr>
        <w:t>etmeye onaylat</w:t>
      </w:r>
      <w:r w:rsidRPr="00571188">
        <w:rPr>
          <w:rFonts w:ascii="Arial" w:hAnsi="Arial" w:cs="Arial"/>
          <w:color w:val="FF0000"/>
        </w:rPr>
        <w:t>t</w:t>
      </w:r>
      <w:r w:rsidR="0072713A" w:rsidRPr="00571188">
        <w:rPr>
          <w:rFonts w:ascii="Arial" w:hAnsi="Arial" w:cs="Arial"/>
          <w:color w:val="FF0000"/>
        </w:rPr>
        <w:t xml:space="preserve">ıktan sonra </w:t>
      </w:r>
      <w:r w:rsidR="00FF0D68" w:rsidRPr="00571188">
        <w:rPr>
          <w:rFonts w:ascii="Arial" w:hAnsi="Arial" w:cs="Arial"/>
          <w:color w:val="FF0000"/>
        </w:rPr>
        <w:t xml:space="preserve">form </w:t>
      </w:r>
      <w:r w:rsidR="00FF0D68" w:rsidRPr="00571188">
        <w:rPr>
          <w:rFonts w:ascii="Arial" w:hAnsi="Arial" w:cs="Arial"/>
        </w:rPr>
        <w:t xml:space="preserve">Bölüm Başkanlığı’na </w:t>
      </w:r>
      <w:r w:rsidR="00845C18" w:rsidRPr="00571188">
        <w:rPr>
          <w:rFonts w:ascii="Arial" w:hAnsi="Arial" w:cs="Arial"/>
          <w:color w:val="FF0000"/>
        </w:rPr>
        <w:t xml:space="preserve">üç nüsha olarak </w:t>
      </w:r>
      <w:r w:rsidR="00FF0D68" w:rsidRPr="00571188">
        <w:rPr>
          <w:rFonts w:ascii="Arial" w:hAnsi="Arial" w:cs="Arial"/>
        </w:rPr>
        <w:t xml:space="preserve">teslim ederler. Kabul Formu için; </w:t>
      </w:r>
      <w:hyperlink r:id="rId7" w:history="1">
        <w:r w:rsidR="004E3B2D" w:rsidRPr="00571188">
          <w:rPr>
            <w:rStyle w:val="Kpr"/>
            <w:rFonts w:ascii="Arial" w:hAnsi="Arial" w:cs="Arial"/>
          </w:rPr>
          <w:t>https://fen.sakarya.edu.tr/</w:t>
        </w:r>
      </w:hyperlink>
      <w:r w:rsidR="00FF0D68" w:rsidRPr="00571188">
        <w:rPr>
          <w:rFonts w:ascii="Arial" w:hAnsi="Arial" w:cs="Arial"/>
        </w:rPr>
        <w:t>(</w:t>
      </w:r>
      <w:r w:rsidR="004E3B2D" w:rsidRPr="00571188">
        <w:rPr>
          <w:rFonts w:ascii="Arial" w:hAnsi="Arial" w:cs="Arial"/>
        </w:rPr>
        <w:t xml:space="preserve">İşletmede Mesleki Eğitim </w:t>
      </w:r>
      <w:r w:rsidR="00FF0D68" w:rsidRPr="00571188">
        <w:rPr>
          <w:rFonts w:ascii="Arial" w:hAnsi="Arial" w:cs="Arial"/>
        </w:rPr>
        <w:t xml:space="preserve">Kabul </w:t>
      </w:r>
      <w:proofErr w:type="spellStart"/>
      <w:r w:rsidR="00FF0D68" w:rsidRPr="00571188">
        <w:rPr>
          <w:rFonts w:ascii="Arial" w:hAnsi="Arial" w:cs="Arial"/>
        </w:rPr>
        <w:t>Formu’nu</w:t>
      </w:r>
      <w:proofErr w:type="spellEnd"/>
      <w:r w:rsidR="00FF0D68" w:rsidRPr="00571188">
        <w:rPr>
          <w:rFonts w:ascii="Arial" w:hAnsi="Arial" w:cs="Arial"/>
        </w:rPr>
        <w:t xml:space="preserve"> düzenlemeyen öğrenciler sigorta girişleri yapılmadığı için </w:t>
      </w:r>
      <w:r w:rsidR="004E3B2D" w:rsidRPr="00571188">
        <w:rPr>
          <w:rFonts w:ascii="Arial" w:hAnsi="Arial" w:cs="Arial"/>
        </w:rPr>
        <w:t xml:space="preserve">İşletmede Mesleki Eğitime </w:t>
      </w:r>
      <w:r w:rsidR="00FF0D68" w:rsidRPr="00571188">
        <w:rPr>
          <w:rFonts w:ascii="Arial" w:hAnsi="Arial" w:cs="Arial"/>
        </w:rPr>
        <w:t>gidemezler)</w:t>
      </w:r>
    </w:p>
    <w:p w14:paraId="1BE4D204" w14:textId="4C4941CD" w:rsidR="00FF0D68" w:rsidRPr="00571188" w:rsidRDefault="00FF0D68" w:rsidP="00FF0D68">
      <w:pPr>
        <w:pStyle w:val="ListeParagraf"/>
        <w:numPr>
          <w:ilvl w:val="0"/>
          <w:numId w:val="1"/>
        </w:numPr>
        <w:tabs>
          <w:tab w:val="left" w:pos="1302"/>
        </w:tabs>
        <w:jc w:val="both"/>
        <w:rPr>
          <w:rFonts w:ascii="Arial" w:hAnsi="Arial" w:cs="Arial"/>
        </w:rPr>
      </w:pPr>
      <w:r w:rsidRPr="00571188">
        <w:rPr>
          <w:rFonts w:ascii="Arial" w:hAnsi="Arial" w:cs="Arial"/>
        </w:rPr>
        <w:t>Öğrencilerin işletmelere yerleştirilmeleri</w:t>
      </w:r>
      <w:r w:rsidR="0072713A" w:rsidRPr="00571188">
        <w:rPr>
          <w:rFonts w:ascii="Arial" w:hAnsi="Arial" w:cs="Arial"/>
        </w:rPr>
        <w:t>nde öğrencilerin bulduğu işyerleri</w:t>
      </w:r>
      <w:r w:rsidR="004E3B2D" w:rsidRPr="00571188">
        <w:rPr>
          <w:rFonts w:ascii="Arial" w:hAnsi="Arial" w:cs="Arial"/>
        </w:rPr>
        <w:t>,</w:t>
      </w:r>
      <w:r w:rsidRPr="00571188">
        <w:rPr>
          <w:rFonts w:ascii="Arial" w:hAnsi="Arial" w:cs="Arial"/>
        </w:rPr>
        <w:t xml:space="preserve"> </w:t>
      </w:r>
      <w:r w:rsidR="004E3B2D" w:rsidRPr="00571188">
        <w:rPr>
          <w:rFonts w:ascii="Arial" w:hAnsi="Arial" w:cs="Arial"/>
        </w:rPr>
        <w:t xml:space="preserve">ilgili </w:t>
      </w:r>
      <w:r w:rsidR="007D3005" w:rsidRPr="00571188">
        <w:rPr>
          <w:rFonts w:ascii="Arial" w:hAnsi="Arial" w:cs="Arial"/>
        </w:rPr>
        <w:t>BUTAK (Bölüm UFDE Takip Komisyonu)’</w:t>
      </w:r>
      <w:proofErr w:type="spellStart"/>
      <w:r w:rsidR="007D3005" w:rsidRPr="00571188">
        <w:rPr>
          <w:rFonts w:ascii="Arial" w:hAnsi="Arial" w:cs="Arial"/>
        </w:rPr>
        <w:t>ın</w:t>
      </w:r>
      <w:proofErr w:type="spellEnd"/>
      <w:r w:rsidR="007D3005" w:rsidRPr="00571188">
        <w:rPr>
          <w:rFonts w:ascii="Arial" w:hAnsi="Arial" w:cs="Arial"/>
        </w:rPr>
        <w:t xml:space="preserve"> </w:t>
      </w:r>
      <w:r w:rsidR="0072713A" w:rsidRPr="00571188">
        <w:rPr>
          <w:rFonts w:ascii="Arial" w:hAnsi="Arial" w:cs="Arial"/>
        </w:rPr>
        <w:t xml:space="preserve">incelemesi ve </w:t>
      </w:r>
      <w:r w:rsidRPr="00571188">
        <w:rPr>
          <w:rFonts w:ascii="Arial" w:hAnsi="Arial" w:cs="Arial"/>
        </w:rPr>
        <w:t xml:space="preserve">Bölüm Başkanlığınca </w:t>
      </w:r>
      <w:r w:rsidR="0072713A" w:rsidRPr="00571188">
        <w:rPr>
          <w:rFonts w:ascii="Arial" w:hAnsi="Arial" w:cs="Arial"/>
        </w:rPr>
        <w:t xml:space="preserve">kabulü ile gerçekleşebilir. </w:t>
      </w:r>
      <w:r w:rsidRPr="00571188">
        <w:rPr>
          <w:rFonts w:ascii="Arial" w:hAnsi="Arial" w:cs="Arial"/>
        </w:rPr>
        <w:t xml:space="preserve">Tüm bilgilendirmeler </w:t>
      </w:r>
      <w:r w:rsidR="004E3B2D" w:rsidRPr="00571188">
        <w:rPr>
          <w:rFonts w:ascii="Arial" w:hAnsi="Arial" w:cs="Arial"/>
        </w:rPr>
        <w:t xml:space="preserve">Fen Fakültesi bölüm web siteleri ve </w:t>
      </w:r>
      <w:r w:rsidR="0072713A" w:rsidRPr="00571188">
        <w:rPr>
          <w:rFonts w:ascii="Arial" w:hAnsi="Arial" w:cs="Arial"/>
        </w:rPr>
        <w:t>www.fen</w:t>
      </w:r>
      <w:r w:rsidRPr="00571188">
        <w:rPr>
          <w:rFonts w:ascii="Arial" w:hAnsi="Arial" w:cs="Arial"/>
        </w:rPr>
        <w:t>.sakarya.edu.tr adreslerinden yapılacaktır.</w:t>
      </w:r>
    </w:p>
    <w:p w14:paraId="345997D4" w14:textId="7FFEA102" w:rsidR="004670E4" w:rsidRPr="00571188" w:rsidRDefault="004670E4" w:rsidP="004670E4">
      <w:pPr>
        <w:pStyle w:val="ListeParagraf"/>
        <w:numPr>
          <w:ilvl w:val="0"/>
          <w:numId w:val="1"/>
        </w:numPr>
        <w:tabs>
          <w:tab w:val="left" w:pos="1302"/>
        </w:tabs>
        <w:jc w:val="both"/>
        <w:rPr>
          <w:rFonts w:ascii="Arial" w:hAnsi="Arial" w:cs="Arial"/>
          <w:color w:val="FF0000"/>
        </w:rPr>
      </w:pPr>
      <w:r w:rsidRPr="00571188">
        <w:rPr>
          <w:rFonts w:ascii="Arial" w:hAnsi="Arial" w:cs="Arial"/>
          <w:color w:val="FF0000"/>
        </w:rPr>
        <w:t>2,</w:t>
      </w:r>
      <w:r w:rsidR="004E3B2D" w:rsidRPr="00571188">
        <w:rPr>
          <w:rFonts w:ascii="Arial" w:hAnsi="Arial" w:cs="Arial"/>
          <w:color w:val="FF0000"/>
        </w:rPr>
        <w:t>50</w:t>
      </w:r>
      <w:r w:rsidRPr="00571188">
        <w:rPr>
          <w:rFonts w:ascii="Arial" w:hAnsi="Arial" w:cs="Arial"/>
          <w:color w:val="FF0000"/>
        </w:rPr>
        <w:t xml:space="preserve"> not ortalamasını geçen ve </w:t>
      </w:r>
      <w:r w:rsidR="004E3B2D" w:rsidRPr="00571188">
        <w:rPr>
          <w:rFonts w:ascii="Arial" w:hAnsi="Arial" w:cs="Arial"/>
          <w:color w:val="FF0000"/>
        </w:rPr>
        <w:t xml:space="preserve">İşletmede Mesleki Eğitime </w:t>
      </w:r>
      <w:r w:rsidRPr="00571188">
        <w:rPr>
          <w:rFonts w:ascii="Arial" w:hAnsi="Arial" w:cs="Arial"/>
          <w:color w:val="FF0000"/>
        </w:rPr>
        <w:t xml:space="preserve">gidecek olan öğrenciler ders </w:t>
      </w:r>
      <w:r w:rsidR="00A64787" w:rsidRPr="00571188">
        <w:rPr>
          <w:rFonts w:ascii="Arial" w:hAnsi="Arial" w:cs="Arial"/>
          <w:color w:val="FF0000"/>
        </w:rPr>
        <w:t xml:space="preserve">seçimlerini buna göre yaparlar </w:t>
      </w:r>
      <w:r w:rsidRPr="00571188">
        <w:rPr>
          <w:rFonts w:ascii="Arial" w:hAnsi="Arial" w:cs="Arial"/>
          <w:color w:val="FF0000"/>
        </w:rPr>
        <w:t xml:space="preserve">ve bahar yarılı ders yazılımında </w:t>
      </w:r>
      <w:r w:rsidR="004E3B2D" w:rsidRPr="00571188">
        <w:rPr>
          <w:rFonts w:ascii="Arial" w:hAnsi="Arial" w:cs="Arial"/>
          <w:color w:val="FF0000"/>
        </w:rPr>
        <w:t xml:space="preserve">İşletmede Mesleki Eğitim </w:t>
      </w:r>
      <w:r w:rsidRPr="00571188">
        <w:rPr>
          <w:rFonts w:ascii="Arial" w:hAnsi="Arial" w:cs="Arial"/>
          <w:color w:val="FF0000"/>
        </w:rPr>
        <w:t>ders</w:t>
      </w:r>
      <w:r w:rsidR="004E3B2D" w:rsidRPr="00571188">
        <w:rPr>
          <w:rFonts w:ascii="Arial" w:hAnsi="Arial" w:cs="Arial"/>
          <w:color w:val="FF0000"/>
        </w:rPr>
        <w:t xml:space="preserve">ini </w:t>
      </w:r>
      <w:r w:rsidRPr="00571188">
        <w:rPr>
          <w:rFonts w:ascii="Arial" w:hAnsi="Arial" w:cs="Arial"/>
          <w:color w:val="FF0000"/>
        </w:rPr>
        <w:t xml:space="preserve">seçerler. </w:t>
      </w:r>
    </w:p>
    <w:p w14:paraId="6C227894" w14:textId="6820E663" w:rsidR="00FF0D68" w:rsidRPr="00571188" w:rsidRDefault="00FF0D68" w:rsidP="00056842">
      <w:pPr>
        <w:pStyle w:val="ListeParagraf"/>
        <w:numPr>
          <w:ilvl w:val="0"/>
          <w:numId w:val="1"/>
        </w:numPr>
        <w:tabs>
          <w:tab w:val="left" w:pos="1302"/>
        </w:tabs>
        <w:jc w:val="both"/>
        <w:rPr>
          <w:rFonts w:ascii="Arial" w:hAnsi="Arial" w:cs="Arial"/>
          <w:color w:val="FF0000"/>
        </w:rPr>
      </w:pPr>
      <w:r w:rsidRPr="00571188">
        <w:rPr>
          <w:rFonts w:ascii="Arial" w:hAnsi="Arial" w:cs="Arial"/>
        </w:rPr>
        <w:t xml:space="preserve">İşletmeye yerleştirilen öğrenciler, Dekanlıkça onaylanan </w:t>
      </w:r>
      <w:r w:rsidR="004E3B2D" w:rsidRPr="00571188">
        <w:rPr>
          <w:rFonts w:ascii="Arial" w:hAnsi="Arial" w:cs="Arial"/>
        </w:rPr>
        <w:t xml:space="preserve">İşletmede Mesleki Eğitim </w:t>
      </w:r>
      <w:r w:rsidRPr="00571188">
        <w:rPr>
          <w:rFonts w:ascii="Arial" w:hAnsi="Arial" w:cs="Arial"/>
        </w:rPr>
        <w:t xml:space="preserve">Kabul </w:t>
      </w:r>
      <w:proofErr w:type="spellStart"/>
      <w:r w:rsidRPr="00571188">
        <w:rPr>
          <w:rFonts w:ascii="Arial" w:hAnsi="Arial" w:cs="Arial"/>
        </w:rPr>
        <w:t>Formu’nu</w:t>
      </w:r>
      <w:proofErr w:type="spellEnd"/>
      <w:r w:rsidRPr="00571188">
        <w:rPr>
          <w:rFonts w:ascii="Arial" w:hAnsi="Arial" w:cs="Arial"/>
        </w:rPr>
        <w:t xml:space="preserve"> ilgili işletmeye onaylatır ve işe başlar (</w:t>
      </w:r>
      <w:r w:rsidR="007379DC" w:rsidRPr="00571188">
        <w:rPr>
          <w:rFonts w:ascii="Arial" w:hAnsi="Arial" w:cs="Arial"/>
        </w:rPr>
        <w:t>Akademik takvime göre bahar yarıyılı öğretim başlangıç tarihi</w:t>
      </w:r>
      <w:r w:rsidRPr="00571188">
        <w:rPr>
          <w:rFonts w:ascii="Arial" w:hAnsi="Arial" w:cs="Arial"/>
        </w:rPr>
        <w:t xml:space="preserve">). (İşletme tarafından onaylanan </w:t>
      </w:r>
      <w:r w:rsidR="004E3B2D" w:rsidRPr="00571188">
        <w:rPr>
          <w:rFonts w:ascii="Arial" w:hAnsi="Arial" w:cs="Arial"/>
        </w:rPr>
        <w:t>İşletmede Mesleki Eğitim</w:t>
      </w:r>
      <w:r w:rsidRPr="00571188">
        <w:rPr>
          <w:rFonts w:ascii="Arial" w:hAnsi="Arial" w:cs="Arial"/>
        </w:rPr>
        <w:t xml:space="preserve"> Kabul Formu, Bölüm Başkanlığı’na en geç</w:t>
      </w:r>
      <w:r w:rsidR="00056842" w:rsidRPr="00571188">
        <w:rPr>
          <w:rFonts w:ascii="Arial" w:hAnsi="Arial" w:cs="Arial"/>
        </w:rPr>
        <w:t>,</w:t>
      </w:r>
      <w:r w:rsidRPr="00571188">
        <w:rPr>
          <w:rFonts w:ascii="Arial" w:hAnsi="Arial" w:cs="Arial"/>
        </w:rPr>
        <w:t xml:space="preserve"> </w:t>
      </w:r>
      <w:r w:rsidR="00056842" w:rsidRPr="00571188">
        <w:rPr>
          <w:rFonts w:ascii="Arial" w:hAnsi="Arial" w:cs="Arial"/>
          <w:color w:val="FF0000"/>
        </w:rPr>
        <w:t xml:space="preserve">akademik takvime göre </w:t>
      </w:r>
      <w:r w:rsidR="00972B2D" w:rsidRPr="00571188">
        <w:rPr>
          <w:rFonts w:ascii="Arial" w:hAnsi="Arial" w:cs="Arial"/>
          <w:color w:val="FF0000"/>
        </w:rPr>
        <w:t xml:space="preserve">güz </w:t>
      </w:r>
      <w:r w:rsidR="00056842" w:rsidRPr="00571188">
        <w:rPr>
          <w:rFonts w:ascii="Arial" w:hAnsi="Arial" w:cs="Arial"/>
          <w:color w:val="FF0000"/>
        </w:rPr>
        <w:t xml:space="preserve">yarıyılı </w:t>
      </w:r>
      <w:r w:rsidR="00972B2D" w:rsidRPr="00571188">
        <w:rPr>
          <w:rFonts w:ascii="Arial" w:hAnsi="Arial" w:cs="Arial"/>
          <w:color w:val="FF0000"/>
        </w:rPr>
        <w:t xml:space="preserve">final sınavlarının </w:t>
      </w:r>
      <w:r w:rsidR="00056842" w:rsidRPr="00571188">
        <w:rPr>
          <w:rFonts w:ascii="Arial" w:hAnsi="Arial" w:cs="Arial"/>
          <w:color w:val="FF0000"/>
        </w:rPr>
        <w:t>son günü t</w:t>
      </w:r>
      <w:r w:rsidRPr="00571188">
        <w:rPr>
          <w:rFonts w:ascii="Arial" w:hAnsi="Arial" w:cs="Arial"/>
          <w:color w:val="FF0000"/>
        </w:rPr>
        <w:t>eslim edilir.)</w:t>
      </w:r>
    </w:p>
    <w:p w14:paraId="0178BA6F" w14:textId="77777777" w:rsidR="00FF0D68" w:rsidRPr="00571188" w:rsidRDefault="00FF0D68" w:rsidP="00FF0D68">
      <w:pPr>
        <w:tabs>
          <w:tab w:val="left" w:pos="1302"/>
        </w:tabs>
        <w:ind w:left="360"/>
        <w:jc w:val="both"/>
        <w:rPr>
          <w:rFonts w:ascii="Arial" w:hAnsi="Arial" w:cs="Arial"/>
        </w:rPr>
      </w:pPr>
    </w:p>
    <w:p w14:paraId="0F94E0C3" w14:textId="5B40B706" w:rsidR="00FF0D68" w:rsidRPr="00571188" w:rsidRDefault="004E3B2D" w:rsidP="004C0FE8">
      <w:pPr>
        <w:ind w:hanging="426"/>
        <w:rPr>
          <w:rFonts w:ascii="Arial" w:hAnsi="Arial" w:cs="Arial"/>
        </w:rPr>
      </w:pPr>
      <w:r w:rsidRPr="00571188">
        <w:rPr>
          <w:rFonts w:ascii="Arial" w:hAnsi="Arial" w:cs="Arial"/>
          <w:b/>
          <w:bCs/>
          <w:u w:val="single"/>
        </w:rPr>
        <w:t xml:space="preserve">İŞLETMEDE MESLEKİ EĞİTİM </w:t>
      </w:r>
      <w:r w:rsidR="00FF0D68" w:rsidRPr="00571188">
        <w:rPr>
          <w:rFonts w:ascii="Arial" w:hAnsi="Arial" w:cs="Arial"/>
          <w:b/>
          <w:bCs/>
          <w:u w:val="single"/>
        </w:rPr>
        <w:t>ESNASINDA</w:t>
      </w:r>
      <w:r w:rsidR="00FF0D68" w:rsidRPr="00571188">
        <w:rPr>
          <w:rFonts w:ascii="Arial" w:hAnsi="Arial" w:cs="Arial"/>
        </w:rPr>
        <w:t>;</w:t>
      </w:r>
    </w:p>
    <w:p w14:paraId="5D7F414D" w14:textId="677700FE" w:rsidR="00FF0D68" w:rsidRPr="00571188" w:rsidRDefault="004C0FE8" w:rsidP="004C0FE8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571188">
        <w:rPr>
          <w:rFonts w:ascii="Arial" w:hAnsi="Arial" w:cs="Arial"/>
        </w:rPr>
        <w:t xml:space="preserve">Öğrenciler işletmelerde, </w:t>
      </w:r>
      <w:r w:rsidR="004E3B2D" w:rsidRPr="00571188">
        <w:rPr>
          <w:rFonts w:ascii="Arial" w:hAnsi="Arial" w:cs="Arial"/>
        </w:rPr>
        <w:t xml:space="preserve">İşletmede Mesleki Eğitim </w:t>
      </w:r>
      <w:r w:rsidRPr="00571188">
        <w:rPr>
          <w:rFonts w:ascii="Arial" w:hAnsi="Arial" w:cs="Arial"/>
        </w:rPr>
        <w:t>kapsamında 1</w:t>
      </w:r>
      <w:r w:rsidR="00571188" w:rsidRPr="00571188">
        <w:rPr>
          <w:rFonts w:ascii="Arial" w:hAnsi="Arial" w:cs="Arial"/>
        </w:rPr>
        <w:t>4</w:t>
      </w:r>
      <w:r w:rsidRPr="00571188">
        <w:rPr>
          <w:rFonts w:ascii="Arial" w:hAnsi="Arial" w:cs="Arial"/>
        </w:rPr>
        <w:t xml:space="preserve"> hafta tam zamanlı olarak </w:t>
      </w:r>
      <w:r w:rsidR="004E3B2D" w:rsidRPr="00571188">
        <w:rPr>
          <w:rFonts w:ascii="Arial" w:hAnsi="Arial" w:cs="Arial"/>
        </w:rPr>
        <w:t xml:space="preserve">İşletmede Mesleki Eğitim </w:t>
      </w:r>
      <w:r w:rsidRPr="00571188">
        <w:rPr>
          <w:rFonts w:ascii="Arial" w:hAnsi="Arial" w:cs="Arial"/>
        </w:rPr>
        <w:t>yaparlar.</w:t>
      </w:r>
      <w:r w:rsidR="004E3B2D" w:rsidRPr="00571188">
        <w:rPr>
          <w:rFonts w:ascii="Arial" w:hAnsi="Arial" w:cs="Arial"/>
        </w:rPr>
        <w:t xml:space="preserve"> </w:t>
      </w:r>
    </w:p>
    <w:p w14:paraId="75F90F9B" w14:textId="70BC3EC5" w:rsidR="004C0FE8" w:rsidRPr="00571188" w:rsidRDefault="004C0FE8" w:rsidP="004C0FE8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571188">
        <w:rPr>
          <w:rFonts w:ascii="Arial" w:hAnsi="Arial" w:cs="Arial"/>
        </w:rPr>
        <w:t xml:space="preserve">Öğrenciler hazırladıkları </w:t>
      </w:r>
      <w:bookmarkStart w:id="1" w:name="_Hlk184822621"/>
      <w:r w:rsidR="004E3B2D" w:rsidRPr="00571188">
        <w:rPr>
          <w:rFonts w:ascii="Arial" w:hAnsi="Arial" w:cs="Arial"/>
        </w:rPr>
        <w:t xml:space="preserve">İşletmede Mesleki Eğitim </w:t>
      </w:r>
      <w:bookmarkEnd w:id="1"/>
      <w:r w:rsidRPr="00571188">
        <w:rPr>
          <w:rFonts w:ascii="Arial" w:hAnsi="Arial" w:cs="Arial"/>
        </w:rPr>
        <w:t xml:space="preserve">Ara Raporu’nu </w:t>
      </w:r>
      <w:r w:rsidR="004E3B2D" w:rsidRPr="00571188">
        <w:rPr>
          <w:rFonts w:ascii="Arial" w:hAnsi="Arial" w:cs="Arial"/>
        </w:rPr>
        <w:t>ara sınav</w:t>
      </w:r>
      <w:r w:rsidRPr="00571188">
        <w:rPr>
          <w:rFonts w:ascii="Arial" w:hAnsi="Arial" w:cs="Arial"/>
        </w:rPr>
        <w:t xml:space="preserve"> haftasında ilgili </w:t>
      </w:r>
      <w:r w:rsidR="007D3005" w:rsidRPr="00571188">
        <w:rPr>
          <w:rFonts w:ascii="Arial" w:hAnsi="Arial" w:cs="Arial"/>
        </w:rPr>
        <w:t>Danışman</w:t>
      </w:r>
      <w:r w:rsidRPr="00571188">
        <w:rPr>
          <w:rFonts w:ascii="Arial" w:hAnsi="Arial" w:cs="Arial"/>
        </w:rPr>
        <w:t xml:space="preserve"> Öğretim </w:t>
      </w:r>
      <w:proofErr w:type="spellStart"/>
      <w:r w:rsidRPr="00571188">
        <w:rPr>
          <w:rFonts w:ascii="Arial" w:hAnsi="Arial" w:cs="Arial"/>
        </w:rPr>
        <w:t>Elemanı’na</w:t>
      </w:r>
      <w:proofErr w:type="spellEnd"/>
      <w:r w:rsidRPr="00571188">
        <w:rPr>
          <w:rFonts w:ascii="Arial" w:hAnsi="Arial" w:cs="Arial"/>
        </w:rPr>
        <w:t xml:space="preserve"> teslim ederler. (Rapor örneği ve yazım kılavuzu için;</w:t>
      </w:r>
      <w:r w:rsidR="00056842" w:rsidRPr="00571188">
        <w:rPr>
          <w:rFonts w:ascii="Arial" w:hAnsi="Arial" w:cs="Arial"/>
        </w:rPr>
        <w:t xml:space="preserve"> </w:t>
      </w:r>
      <w:r w:rsidR="004E3B2D" w:rsidRPr="00571188">
        <w:rPr>
          <w:rFonts w:ascii="Arial" w:hAnsi="Arial" w:cs="Arial"/>
        </w:rPr>
        <w:t xml:space="preserve">ilgili bölüm web siteleri ve </w:t>
      </w:r>
      <w:hyperlink r:id="rId8" w:history="1">
        <w:r w:rsidR="004E3B2D" w:rsidRPr="00571188">
          <w:rPr>
            <w:rStyle w:val="Kpr"/>
            <w:rFonts w:ascii="Arial" w:hAnsi="Arial" w:cs="Arial"/>
          </w:rPr>
          <w:t>https://fen.sakarya.edu.tr/</w:t>
        </w:r>
      </w:hyperlink>
      <w:r w:rsidRPr="00571188">
        <w:rPr>
          <w:rFonts w:ascii="Arial" w:hAnsi="Arial" w:cs="Arial"/>
        </w:rPr>
        <w:t>)</w:t>
      </w:r>
    </w:p>
    <w:p w14:paraId="7A3B35E3" w14:textId="7363D9FC" w:rsidR="00571188" w:rsidRPr="00571188" w:rsidRDefault="00571188" w:rsidP="00571188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571188">
        <w:rPr>
          <w:rFonts w:ascii="Arial" w:hAnsi="Arial" w:cs="Arial"/>
        </w:rPr>
        <w:t>Uygulamalı Fen Bilimleri Deneyimi Eğitimi (UFDE) Yönergesi 25 Madde uyarınca Aday Fen</w:t>
      </w:r>
      <w:r w:rsidRPr="00571188">
        <w:rPr>
          <w:rFonts w:ascii="Arial" w:hAnsi="Arial" w:cs="Arial"/>
        </w:rPr>
        <w:t xml:space="preserve"> </w:t>
      </w:r>
      <w:r w:rsidRPr="00571188">
        <w:rPr>
          <w:rFonts w:ascii="Arial" w:hAnsi="Arial" w:cs="Arial"/>
        </w:rPr>
        <w:t>Bilimci, uygulamalı eğitimlerde yapılan çalışmaları, iş yerinin tanıtımını ve çalışma günü sayısı</w:t>
      </w:r>
      <w:r w:rsidRPr="00571188">
        <w:rPr>
          <w:rFonts w:ascii="Arial" w:hAnsi="Arial" w:cs="Arial"/>
        </w:rPr>
        <w:t xml:space="preserve"> </w:t>
      </w:r>
      <w:r w:rsidRPr="00571188">
        <w:rPr>
          <w:rFonts w:ascii="Arial" w:hAnsi="Arial" w:cs="Arial"/>
        </w:rPr>
        <w:t>kadar günlük raporu kapsayan, yapılan işlerin tek tek yazıldığı, verilen şablona göre, UFDE</w:t>
      </w:r>
      <w:r w:rsidRPr="00571188">
        <w:rPr>
          <w:rFonts w:ascii="Arial" w:hAnsi="Arial" w:cs="Arial"/>
        </w:rPr>
        <w:t xml:space="preserve"> </w:t>
      </w:r>
      <w:r w:rsidRPr="00571188">
        <w:rPr>
          <w:rFonts w:ascii="Arial" w:hAnsi="Arial" w:cs="Arial"/>
        </w:rPr>
        <w:t>defteri/raporunu hazırlar</w:t>
      </w:r>
      <w:r w:rsidRPr="00571188">
        <w:rPr>
          <w:rFonts w:ascii="Arial" w:hAnsi="Arial" w:cs="Arial"/>
        </w:rPr>
        <w:t xml:space="preserve"> (</w:t>
      </w:r>
      <w:proofErr w:type="spellStart"/>
      <w:r w:rsidRPr="00571188">
        <w:rPr>
          <w:rFonts w:ascii="Arial" w:hAnsi="Arial" w:cs="Arial"/>
        </w:rPr>
        <w:t>Bknz</w:t>
      </w:r>
      <w:proofErr w:type="spellEnd"/>
      <w:r w:rsidRPr="00571188">
        <w:rPr>
          <w:rFonts w:ascii="Arial" w:hAnsi="Arial" w:cs="Arial"/>
        </w:rPr>
        <w:t xml:space="preserve">. </w:t>
      </w:r>
      <w:r w:rsidRPr="00571188">
        <w:rPr>
          <w:sz w:val="20"/>
          <w:szCs w:val="20"/>
        </w:rPr>
        <w:fldChar w:fldCharType="begin"/>
      </w:r>
      <w:r w:rsidRPr="00571188">
        <w:rPr>
          <w:sz w:val="20"/>
          <w:szCs w:val="20"/>
        </w:rPr>
        <w:instrText>HYPERLINK "https://fen.sakarya.edu.tr/"</w:instrText>
      </w:r>
      <w:r w:rsidRPr="00571188">
        <w:rPr>
          <w:sz w:val="20"/>
          <w:szCs w:val="20"/>
        </w:rPr>
      </w:r>
      <w:r w:rsidRPr="00571188">
        <w:rPr>
          <w:sz w:val="20"/>
          <w:szCs w:val="20"/>
        </w:rPr>
        <w:fldChar w:fldCharType="separate"/>
      </w:r>
      <w:r w:rsidRPr="00571188">
        <w:rPr>
          <w:rStyle w:val="Kpr"/>
          <w:rFonts w:ascii="Arial" w:hAnsi="Arial" w:cs="Arial"/>
        </w:rPr>
        <w:t>https://fen.</w:t>
      </w:r>
      <w:r w:rsidRPr="00571188">
        <w:rPr>
          <w:rStyle w:val="Kpr"/>
          <w:rFonts w:ascii="Arial" w:hAnsi="Arial" w:cs="Arial"/>
        </w:rPr>
        <w:t>s</w:t>
      </w:r>
      <w:r w:rsidRPr="00571188">
        <w:rPr>
          <w:rStyle w:val="Kpr"/>
          <w:rFonts w:ascii="Arial" w:hAnsi="Arial" w:cs="Arial"/>
        </w:rPr>
        <w:t>ak</w:t>
      </w:r>
      <w:r w:rsidRPr="00571188">
        <w:rPr>
          <w:rStyle w:val="Kpr"/>
          <w:rFonts w:ascii="Arial" w:hAnsi="Arial" w:cs="Arial"/>
        </w:rPr>
        <w:t>a</w:t>
      </w:r>
      <w:r w:rsidRPr="00571188">
        <w:rPr>
          <w:rStyle w:val="Kpr"/>
          <w:rFonts w:ascii="Arial" w:hAnsi="Arial" w:cs="Arial"/>
        </w:rPr>
        <w:t>rya.edu.tr/</w:t>
      </w:r>
      <w:r w:rsidRPr="00571188">
        <w:rPr>
          <w:rStyle w:val="Kpr"/>
          <w:rFonts w:ascii="Arial" w:hAnsi="Arial" w:cs="Arial"/>
        </w:rPr>
        <w:fldChar w:fldCharType="end"/>
      </w:r>
    </w:p>
    <w:p w14:paraId="6ED8B3BA" w14:textId="3CFB22EB" w:rsidR="004C0FE8" w:rsidRPr="00571188" w:rsidRDefault="004E3B2D" w:rsidP="004C0FE8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571188">
        <w:rPr>
          <w:rFonts w:ascii="Arial" w:hAnsi="Arial" w:cs="Arial"/>
        </w:rPr>
        <w:t>İşletmede Mesleki Eğitim Sorumlusu</w:t>
      </w:r>
      <w:r w:rsidR="004C0FE8" w:rsidRPr="00571188">
        <w:rPr>
          <w:rFonts w:ascii="Arial" w:hAnsi="Arial" w:cs="Arial"/>
        </w:rPr>
        <w:t xml:space="preserve">, </w:t>
      </w:r>
      <w:r w:rsidRPr="00571188">
        <w:rPr>
          <w:rFonts w:ascii="Arial" w:hAnsi="Arial" w:cs="Arial"/>
        </w:rPr>
        <w:t xml:space="preserve">İşletmede Mesleki Eğitim </w:t>
      </w:r>
      <w:r w:rsidR="004C0FE8" w:rsidRPr="00571188">
        <w:rPr>
          <w:rFonts w:ascii="Arial" w:hAnsi="Arial" w:cs="Arial"/>
        </w:rPr>
        <w:t xml:space="preserve">Değerlendirme </w:t>
      </w:r>
      <w:proofErr w:type="spellStart"/>
      <w:r w:rsidR="004C0FE8" w:rsidRPr="00571188">
        <w:rPr>
          <w:rFonts w:ascii="Arial" w:hAnsi="Arial" w:cs="Arial"/>
        </w:rPr>
        <w:t>Formu’nu</w:t>
      </w:r>
      <w:proofErr w:type="spellEnd"/>
      <w:r w:rsidR="004C0FE8" w:rsidRPr="00571188">
        <w:rPr>
          <w:rFonts w:ascii="Arial" w:hAnsi="Arial" w:cs="Arial"/>
        </w:rPr>
        <w:t xml:space="preserve"> ilgili D</w:t>
      </w:r>
      <w:r w:rsidR="007D3005" w:rsidRPr="00571188">
        <w:rPr>
          <w:rFonts w:ascii="Arial" w:hAnsi="Arial" w:cs="Arial"/>
        </w:rPr>
        <w:t>anışman</w:t>
      </w:r>
      <w:r w:rsidR="004C0FE8" w:rsidRPr="00571188">
        <w:rPr>
          <w:rFonts w:ascii="Arial" w:hAnsi="Arial" w:cs="Arial"/>
        </w:rPr>
        <w:t xml:space="preserve"> Öğretim </w:t>
      </w:r>
      <w:proofErr w:type="spellStart"/>
      <w:r w:rsidR="004C0FE8" w:rsidRPr="00571188">
        <w:rPr>
          <w:rFonts w:ascii="Arial" w:hAnsi="Arial" w:cs="Arial"/>
        </w:rPr>
        <w:t>Elemanı’na</w:t>
      </w:r>
      <w:proofErr w:type="spellEnd"/>
      <w:r w:rsidR="004C0FE8" w:rsidRPr="00571188">
        <w:rPr>
          <w:rFonts w:ascii="Arial" w:hAnsi="Arial" w:cs="Arial"/>
        </w:rPr>
        <w:t xml:space="preserve"> teslim eder. (Değerlendirme formları için;</w:t>
      </w:r>
      <w:r w:rsidR="00056842" w:rsidRPr="00571188">
        <w:rPr>
          <w:rFonts w:ascii="Arial" w:hAnsi="Arial" w:cs="Arial"/>
        </w:rPr>
        <w:t xml:space="preserve"> </w:t>
      </w:r>
      <w:hyperlink r:id="rId9" w:history="1">
        <w:r w:rsidRPr="00571188">
          <w:rPr>
            <w:rStyle w:val="Kpr"/>
            <w:rFonts w:ascii="Arial" w:hAnsi="Arial" w:cs="Arial"/>
          </w:rPr>
          <w:t>https://fen.sakarya.edu.tr/</w:t>
        </w:r>
      </w:hyperlink>
      <w:r w:rsidR="004C0FE8" w:rsidRPr="00571188">
        <w:rPr>
          <w:rFonts w:ascii="Arial" w:hAnsi="Arial" w:cs="Arial"/>
        </w:rPr>
        <w:t>)</w:t>
      </w:r>
    </w:p>
    <w:p w14:paraId="0A73E1AE" w14:textId="77777777" w:rsidR="00FF0D68" w:rsidRPr="00571188" w:rsidRDefault="00FF0D68" w:rsidP="00FF0D68">
      <w:pPr>
        <w:rPr>
          <w:rFonts w:ascii="Arial" w:hAnsi="Arial" w:cs="Arial"/>
        </w:rPr>
      </w:pPr>
    </w:p>
    <w:p w14:paraId="1AA59479" w14:textId="20C38455" w:rsidR="00FF0D68" w:rsidRPr="00571188" w:rsidRDefault="004E3B2D" w:rsidP="004C0FE8">
      <w:pPr>
        <w:ind w:left="-426"/>
        <w:rPr>
          <w:rFonts w:ascii="Arial" w:hAnsi="Arial" w:cs="Arial"/>
          <w:b/>
          <w:bCs/>
          <w:u w:val="single"/>
        </w:rPr>
      </w:pPr>
      <w:r w:rsidRPr="00571188">
        <w:rPr>
          <w:rFonts w:ascii="Arial" w:hAnsi="Arial" w:cs="Arial"/>
          <w:b/>
          <w:bCs/>
          <w:u w:val="single"/>
        </w:rPr>
        <w:t xml:space="preserve">İŞLETMEDE MESLEKİ EĞİTİM </w:t>
      </w:r>
      <w:r w:rsidR="00FF0D68" w:rsidRPr="00571188">
        <w:rPr>
          <w:rFonts w:ascii="Arial" w:hAnsi="Arial" w:cs="Arial"/>
          <w:b/>
          <w:bCs/>
          <w:u w:val="single"/>
        </w:rPr>
        <w:t>SONRASINDA;</w:t>
      </w:r>
    </w:p>
    <w:p w14:paraId="5D3DABA4" w14:textId="76E9BC2E" w:rsidR="00FF0D68" w:rsidRPr="00571188" w:rsidRDefault="00FF0D68" w:rsidP="00FF0D68">
      <w:pPr>
        <w:pStyle w:val="ListeParagraf"/>
        <w:numPr>
          <w:ilvl w:val="0"/>
          <w:numId w:val="2"/>
        </w:numPr>
        <w:tabs>
          <w:tab w:val="left" w:pos="1302"/>
        </w:tabs>
        <w:jc w:val="both"/>
        <w:rPr>
          <w:rFonts w:ascii="Arial" w:hAnsi="Arial" w:cs="Arial"/>
        </w:rPr>
      </w:pPr>
      <w:r w:rsidRPr="00571188">
        <w:rPr>
          <w:rFonts w:ascii="Arial" w:hAnsi="Arial" w:cs="Arial"/>
        </w:rPr>
        <w:t xml:space="preserve">Öğrenciler hazırladıkları </w:t>
      </w:r>
      <w:r w:rsidR="004E3B2D" w:rsidRPr="00571188">
        <w:rPr>
          <w:rFonts w:ascii="Arial" w:hAnsi="Arial" w:cs="Arial"/>
        </w:rPr>
        <w:t xml:space="preserve">İşletmede Mesleki Eğitim </w:t>
      </w:r>
      <w:r w:rsidRPr="00571188">
        <w:rPr>
          <w:rFonts w:ascii="Arial" w:hAnsi="Arial" w:cs="Arial"/>
        </w:rPr>
        <w:t>Nihai Raporu’nu finallerin 2. haftasında ilgili D</w:t>
      </w:r>
      <w:r w:rsidR="007D3005" w:rsidRPr="00571188">
        <w:rPr>
          <w:rFonts w:ascii="Arial" w:hAnsi="Arial" w:cs="Arial"/>
        </w:rPr>
        <w:t>anışman</w:t>
      </w:r>
      <w:r w:rsidRPr="00571188">
        <w:rPr>
          <w:rFonts w:ascii="Arial" w:hAnsi="Arial" w:cs="Arial"/>
        </w:rPr>
        <w:t xml:space="preserve"> </w:t>
      </w:r>
      <w:proofErr w:type="spellStart"/>
      <w:r w:rsidRPr="00571188">
        <w:rPr>
          <w:rFonts w:ascii="Arial" w:hAnsi="Arial" w:cs="Arial"/>
        </w:rPr>
        <w:t>Öğrt</w:t>
      </w:r>
      <w:proofErr w:type="spellEnd"/>
      <w:r w:rsidRPr="00571188">
        <w:rPr>
          <w:rFonts w:ascii="Arial" w:hAnsi="Arial" w:cs="Arial"/>
        </w:rPr>
        <w:t xml:space="preserve">. </w:t>
      </w:r>
      <w:proofErr w:type="spellStart"/>
      <w:r w:rsidRPr="00571188">
        <w:rPr>
          <w:rFonts w:ascii="Arial" w:hAnsi="Arial" w:cs="Arial"/>
        </w:rPr>
        <w:t>Elm</w:t>
      </w:r>
      <w:proofErr w:type="spellEnd"/>
      <w:r w:rsidRPr="00571188">
        <w:rPr>
          <w:rFonts w:ascii="Arial" w:hAnsi="Arial" w:cs="Arial"/>
        </w:rPr>
        <w:t>.’</w:t>
      </w:r>
      <w:proofErr w:type="spellStart"/>
      <w:r w:rsidRPr="00571188">
        <w:rPr>
          <w:rFonts w:ascii="Arial" w:hAnsi="Arial" w:cs="Arial"/>
        </w:rPr>
        <w:t>na</w:t>
      </w:r>
      <w:proofErr w:type="spellEnd"/>
      <w:r w:rsidRPr="00571188">
        <w:rPr>
          <w:rFonts w:ascii="Arial" w:hAnsi="Arial" w:cs="Arial"/>
        </w:rPr>
        <w:t xml:space="preserve"> teslim ederler. </w:t>
      </w:r>
    </w:p>
    <w:p w14:paraId="21EE8992" w14:textId="77777777" w:rsidR="00FF0D68" w:rsidRPr="00571188" w:rsidRDefault="00FF0D68" w:rsidP="00FF0D68">
      <w:pPr>
        <w:pStyle w:val="ListeParagraf"/>
        <w:numPr>
          <w:ilvl w:val="0"/>
          <w:numId w:val="2"/>
        </w:numPr>
        <w:tabs>
          <w:tab w:val="left" w:pos="1302"/>
        </w:tabs>
        <w:jc w:val="both"/>
        <w:rPr>
          <w:rFonts w:ascii="Arial" w:hAnsi="Arial" w:cs="Arial"/>
        </w:rPr>
      </w:pPr>
      <w:r w:rsidRPr="00571188">
        <w:rPr>
          <w:rFonts w:ascii="Arial" w:hAnsi="Arial" w:cs="Arial"/>
        </w:rPr>
        <w:t>Öğrenciler stajlarını aynı işyerinde yapmak isterlerse, sigortaları devam ettirilir. Staj Başvuru Formu ilgili işyerine imzalatılarak staj komisyonuna final sınavlarının ilk haftası teslim edilir.</w:t>
      </w:r>
    </w:p>
    <w:sectPr w:rsidR="00FF0D68" w:rsidRPr="00571188" w:rsidSect="00A64787">
      <w:pgSz w:w="11906" w:h="16838"/>
      <w:pgMar w:top="284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5811"/>
    <w:multiLevelType w:val="hybridMultilevel"/>
    <w:tmpl w:val="3A50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61CA"/>
    <w:multiLevelType w:val="hybridMultilevel"/>
    <w:tmpl w:val="847E7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E76B0"/>
    <w:multiLevelType w:val="hybridMultilevel"/>
    <w:tmpl w:val="2AF45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52651">
    <w:abstractNumId w:val="0"/>
  </w:num>
  <w:num w:numId="2" w16cid:durableId="48841860">
    <w:abstractNumId w:val="2"/>
  </w:num>
  <w:num w:numId="3" w16cid:durableId="69234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4"/>
    <w:rsid w:val="00056842"/>
    <w:rsid w:val="004670E4"/>
    <w:rsid w:val="004C0FE8"/>
    <w:rsid w:val="004E3B2D"/>
    <w:rsid w:val="00571188"/>
    <w:rsid w:val="00605C70"/>
    <w:rsid w:val="006D76CF"/>
    <w:rsid w:val="0072713A"/>
    <w:rsid w:val="007379DC"/>
    <w:rsid w:val="00780633"/>
    <w:rsid w:val="007D3005"/>
    <w:rsid w:val="00845C18"/>
    <w:rsid w:val="0092022B"/>
    <w:rsid w:val="00972B2D"/>
    <w:rsid w:val="00A64787"/>
    <w:rsid w:val="00CE1FF0"/>
    <w:rsid w:val="00E02A3B"/>
    <w:rsid w:val="00E8739A"/>
    <w:rsid w:val="00FB3C24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0C1A"/>
  <w15:docId w15:val="{4E46171C-6D20-4065-8EBF-6EEDD63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0D6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0D68"/>
    <w:rPr>
      <w:color w:val="0563C1" w:themeColor="hyperlink"/>
      <w:u w:val="single"/>
    </w:rPr>
  </w:style>
  <w:style w:type="character" w:customStyle="1" w:styleId="fontstyle01">
    <w:name w:val="fontstyle01"/>
    <w:basedOn w:val="VarsaylanParagrafYazTipi"/>
    <w:rsid w:val="004C0FE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3B2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E3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.sakarya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.sakary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n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2833</Characters>
  <Application>Microsoft Office Word</Application>
  <DocSecurity>0</DocSecurity>
  <Lines>52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Cansu Akbulut</cp:lastModifiedBy>
  <cp:revision>3</cp:revision>
  <dcterms:created xsi:type="dcterms:W3CDTF">2024-12-11T12:21:00Z</dcterms:created>
  <dcterms:modified xsi:type="dcterms:W3CDTF">2024-12-19T12:02:00Z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c7214d4993aacf55a3bbe190f784172d34205e3652e163b824c9c2ca39cc5019</vt:lpwstr>
  </property>
</Properties>
</file>